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5-1787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31.07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19.05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0519004145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№18810586250519004145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пятнадцати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178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>11601203019000140,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0412365400665017872520137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